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B8E" w:rsidRPr="00232211" w:rsidRDefault="00DA53E2">
      <w:r w:rsidRPr="00DA53E2">
        <w:rPr>
          <w:b/>
        </w:rPr>
        <w:t>Tables S</w:t>
      </w:r>
      <w:r>
        <w:rPr>
          <w:b/>
        </w:rPr>
        <w:t>7</w:t>
      </w:r>
      <w:r>
        <w:t xml:space="preserve"> - </w:t>
      </w:r>
      <w:r w:rsidR="00232211" w:rsidRPr="00232211">
        <w:t xml:space="preserve">Regression </w:t>
      </w:r>
      <w:r>
        <w:t>scores</w:t>
      </w:r>
      <w:r w:rsidR="00232211" w:rsidRPr="00232211">
        <w:t xml:space="preserve"> </w:t>
      </w:r>
      <w:r>
        <w:t xml:space="preserve">(slopes, </w:t>
      </w:r>
      <w:r w:rsidRPr="00DA53E2">
        <w:rPr>
          <w:i/>
        </w:rPr>
        <w:t>β</w:t>
      </w:r>
      <w:proofErr w:type="spellStart"/>
      <w:r w:rsidRPr="00DA53E2">
        <w:rPr>
          <w:i/>
          <w:vertAlign w:val="subscript"/>
        </w:rPr>
        <w:t>pers</w:t>
      </w:r>
      <w:proofErr w:type="spellEnd"/>
      <w:r>
        <w:t xml:space="preserve">, and its confidence intervals) </w:t>
      </w:r>
      <w:r w:rsidR="00232211" w:rsidRPr="00232211">
        <w:t xml:space="preserve">between </w:t>
      </w:r>
      <w:r w:rsidR="00232211">
        <w:t xml:space="preserve">the summed </w:t>
      </w:r>
      <w:r w:rsidR="00232211" w:rsidRPr="00232211">
        <w:t>persistence scores</w:t>
      </w:r>
      <w:r w:rsidR="00232211">
        <w:t xml:space="preserve"> of Cs and CIs SATs crossing site I and the spatial attributes of site i: PA: protected area coverage; N2k, Natura2000 coverage; HII: human footprint index; Arab: arable land</w:t>
      </w:r>
      <w:r>
        <w:t xml:space="preserve"> coverage</w:t>
      </w:r>
      <w:r w:rsidR="00232211">
        <w:t xml:space="preserve">; Crop: </w:t>
      </w:r>
      <w:r>
        <w:t>crop</w:t>
      </w:r>
      <w:r w:rsidR="00232211">
        <w:t>land</w:t>
      </w:r>
      <w:r>
        <w:t xml:space="preserve"> coverage</w:t>
      </w:r>
      <w:r w:rsidR="00232211">
        <w:t xml:space="preserve">; For: </w:t>
      </w:r>
      <w:r>
        <w:t xml:space="preserve">forest coverage; Grass: grassland coverage; </w:t>
      </w:r>
      <w:proofErr w:type="spellStart"/>
      <w:r>
        <w:t>Urb</w:t>
      </w:r>
      <w:proofErr w:type="spellEnd"/>
      <w:r>
        <w:t xml:space="preserve">: urban coverage. A slope significantly distinct from zero presents both extremes of confidence intervals negative (significant negative relationship) or positive (significant positive relationships. Tables refer to the 12 tested scenarios, varying RCP (RCP 8.5, RCP 6.0 and RCP </w:t>
      </w:r>
      <w:bookmarkStart w:id="0" w:name="_GoBack"/>
      <w:bookmarkEnd w:id="0"/>
      <w:r>
        <w:t>4.5) and dispersal assumptions (D1, D2, D3 and D4).</w:t>
      </w:r>
    </w:p>
    <w:sectPr w:rsidR="00D20B8E" w:rsidRPr="002322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11"/>
    <w:rsid w:val="00125158"/>
    <w:rsid w:val="00232211"/>
    <w:rsid w:val="00306F0E"/>
    <w:rsid w:val="0044446B"/>
    <w:rsid w:val="00663343"/>
    <w:rsid w:val="007F370B"/>
    <w:rsid w:val="00883E25"/>
    <w:rsid w:val="008F7028"/>
    <w:rsid w:val="00B82F70"/>
    <w:rsid w:val="00DA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76CF0"/>
  <w15:chartTrackingRefBased/>
  <w15:docId w15:val="{042ADB13-2943-42AA-B8B1-49244A1B5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Arabic Typesetting"/>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105</Words>
  <Characters>601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Diogo</dc:creator>
  <cp:keywords/>
  <dc:description/>
  <cp:lastModifiedBy>Diogo</cp:lastModifiedBy>
  <cp:revision>1</cp:revision>
  <dcterms:created xsi:type="dcterms:W3CDTF">2021-02-16T12:42:00Z</dcterms:created>
  <dcterms:modified xsi:type="dcterms:W3CDTF">2021-02-16T13:02:00Z</dcterms:modified>
</cp:coreProperties>
</file>